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3BB7F">
      <w:pPr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14:paraId="3D23957E">
      <w:pPr>
        <w:spacing w:before="0" w:after="0" w:line="240" w:lineRule="auto"/>
        <w:jc w:val="center"/>
        <w:rPr>
          <w:rFonts w:asciiTheme="majorHAnsi" w:hAnsiTheme="majorHAnsi"/>
          <w:b/>
          <w:color w:val="244061" w:themeColor="accent1" w:themeShade="80"/>
          <w:szCs w:val="24"/>
        </w:rPr>
      </w:pPr>
      <w:r>
        <w:rPr>
          <w:rFonts w:asciiTheme="majorHAnsi" w:hAnsiTheme="majorHAnsi"/>
          <w:b/>
          <w:color w:val="244061" w:themeColor="accent1" w:themeShade="80"/>
          <w:szCs w:val="24"/>
        </w:rPr>
        <w:t>УГОВОР О ПАРТНЕРСТВУ</w:t>
      </w:r>
    </w:p>
    <w:p w14:paraId="0D788F01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14:paraId="17FB2BA0">
      <w:pPr>
        <w:spacing w:before="0" w:after="0" w:line="240" w:lineRule="auto"/>
        <w:ind w:left="30"/>
        <w:rPr>
          <w:rFonts w:asciiTheme="majorHAnsi" w:hAnsiTheme="majorHAnsi"/>
          <w:sz w:val="22"/>
        </w:rPr>
      </w:pPr>
    </w:p>
    <w:p w14:paraId="724258B5">
      <w:pPr>
        <w:spacing w:before="0" w:after="0" w:line="240" w:lineRule="auto"/>
        <w:ind w:left="30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Члан 1.</w:t>
      </w:r>
    </w:p>
    <w:p w14:paraId="7F3ED33C">
      <w:pPr>
        <w:spacing w:before="0" w:after="0" w:line="240" w:lineRule="auto"/>
        <w:ind w:left="30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Уговорне стране</w:t>
      </w:r>
    </w:p>
    <w:p w14:paraId="4F87C56B">
      <w:pPr>
        <w:spacing w:before="0" w:after="0" w:line="240" w:lineRule="auto"/>
        <w:ind w:left="30"/>
        <w:rPr>
          <w:rFonts w:asciiTheme="majorHAnsi" w:hAnsiTheme="majorHAnsi"/>
          <w:sz w:val="22"/>
        </w:rPr>
      </w:pPr>
    </w:p>
    <w:p w14:paraId="31CB99B9">
      <w:pPr>
        <w:pStyle w:val="32"/>
        <w:numPr>
          <w:ilvl w:val="0"/>
          <w:numId w:val="1"/>
        </w:numPr>
        <w:spacing w:line="240" w:lineRule="auto"/>
        <w:ind w:left="426" w:hanging="426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НВО _______________, адреса________________, број жиро-рачуна_______________ - за носиоца пројекта </w:t>
      </w:r>
    </w:p>
    <w:p w14:paraId="77611308">
      <w:pPr>
        <w:spacing w:before="0" w:after="0" w:line="240" w:lineRule="auto"/>
        <w:ind w:firstLine="426"/>
        <w:rPr>
          <w:rFonts w:asciiTheme="majorHAnsi" w:hAnsiTheme="majorHAnsi"/>
          <w:i/>
          <w:sz w:val="22"/>
        </w:rPr>
      </w:pPr>
      <w:r>
        <w:rPr>
          <w:rFonts w:asciiTheme="majorHAnsi" w:hAnsiTheme="majorHAnsi"/>
          <w:i/>
          <w:sz w:val="22"/>
        </w:rPr>
        <w:t xml:space="preserve">(у даљем тексту: Главни партнер) </w:t>
      </w:r>
    </w:p>
    <w:p w14:paraId="15EFFC99">
      <w:pPr>
        <w:spacing w:before="0" w:after="0" w:line="240" w:lineRule="auto"/>
        <w:ind w:left="426" w:hanging="426"/>
        <w:rPr>
          <w:rFonts w:asciiTheme="majorHAnsi" w:hAnsiTheme="majorHAnsi"/>
          <w:sz w:val="22"/>
        </w:rPr>
      </w:pPr>
    </w:p>
    <w:p w14:paraId="3CB28ACB">
      <w:pPr>
        <w:pStyle w:val="32"/>
        <w:numPr>
          <w:ilvl w:val="0"/>
          <w:numId w:val="1"/>
        </w:numPr>
        <w:spacing w:line="240" w:lineRule="auto"/>
        <w:ind w:left="426" w:hanging="426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НВО _______________, адреса________________, број жиро-рачуна_______________  - за партнера 1. </w:t>
      </w:r>
    </w:p>
    <w:p w14:paraId="09FAF701">
      <w:pPr>
        <w:spacing w:before="0" w:after="0" w:line="240" w:lineRule="auto"/>
        <w:ind w:firstLine="426"/>
        <w:rPr>
          <w:rFonts w:asciiTheme="majorHAnsi" w:hAnsiTheme="majorHAnsi"/>
          <w:i/>
          <w:sz w:val="22"/>
        </w:rPr>
      </w:pPr>
      <w:r>
        <w:rPr>
          <w:rFonts w:asciiTheme="majorHAnsi" w:hAnsiTheme="majorHAnsi"/>
          <w:i/>
          <w:sz w:val="22"/>
        </w:rPr>
        <w:t>(у даљем тексту: Партнер 1)</w:t>
      </w:r>
    </w:p>
    <w:p w14:paraId="6CB32CB7">
      <w:pPr>
        <w:spacing w:before="0" w:after="0" w:line="240" w:lineRule="auto"/>
        <w:ind w:left="426" w:hanging="426"/>
        <w:rPr>
          <w:rFonts w:asciiTheme="majorHAnsi" w:hAnsiTheme="majorHAnsi"/>
          <w:sz w:val="22"/>
        </w:rPr>
      </w:pPr>
    </w:p>
    <w:p w14:paraId="0F8084E8">
      <w:pPr>
        <w:pStyle w:val="32"/>
        <w:numPr>
          <w:ilvl w:val="0"/>
          <w:numId w:val="1"/>
        </w:numPr>
        <w:spacing w:line="240" w:lineRule="auto"/>
        <w:ind w:left="426" w:hanging="426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НВО _______________, адреса________________, број жиро-рачуна_______________ - за партнера 2. </w:t>
      </w:r>
    </w:p>
    <w:p w14:paraId="07613F42">
      <w:pPr>
        <w:spacing w:before="0" w:after="0" w:line="240" w:lineRule="auto"/>
        <w:ind w:firstLine="426"/>
        <w:rPr>
          <w:rFonts w:asciiTheme="majorHAnsi" w:hAnsiTheme="majorHAnsi"/>
          <w:i/>
          <w:sz w:val="22"/>
        </w:rPr>
      </w:pPr>
      <w:r>
        <w:rPr>
          <w:rFonts w:asciiTheme="majorHAnsi" w:hAnsiTheme="majorHAnsi"/>
          <w:i/>
          <w:sz w:val="22"/>
        </w:rPr>
        <w:t>(у даљем тексту: Партнер 2)</w:t>
      </w:r>
    </w:p>
    <w:p w14:paraId="31D6F901">
      <w:pPr>
        <w:spacing w:before="0" w:after="0" w:line="240" w:lineRule="auto"/>
        <w:rPr>
          <w:rFonts w:asciiTheme="majorHAnsi" w:hAnsiTheme="majorHAnsi"/>
          <w:sz w:val="22"/>
        </w:rPr>
      </w:pPr>
    </w:p>
    <w:p w14:paraId="699958FD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су </w:t>
      </w:r>
      <w:r>
        <w:rPr>
          <w:rFonts w:asciiTheme="majorHAnsi" w:hAnsiTheme="majorHAnsi"/>
          <w:sz w:val="22"/>
          <w:lang w:val="sr-Cyrl-ME"/>
        </w:rPr>
        <w:t>сагласне са следећим</w:t>
      </w:r>
      <w:r>
        <w:rPr>
          <w:rFonts w:asciiTheme="majorHAnsi" w:hAnsiTheme="majorHAnsi"/>
          <w:sz w:val="22"/>
        </w:rPr>
        <w:t xml:space="preserve">: </w:t>
      </w:r>
    </w:p>
    <w:p w14:paraId="7DDB2221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14:paraId="62BFCE36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Члан 2.</w:t>
      </w:r>
    </w:p>
    <w:p w14:paraId="49F997BD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Предмет Уговора</w:t>
      </w:r>
    </w:p>
    <w:p w14:paraId="53A4BF08">
      <w:pPr>
        <w:spacing w:before="0" w:after="0" w:line="240" w:lineRule="auto"/>
        <w:rPr>
          <w:rFonts w:asciiTheme="majorHAnsi" w:hAnsiTheme="majorHAnsi"/>
          <w:sz w:val="22"/>
        </w:rPr>
      </w:pPr>
    </w:p>
    <w:p w14:paraId="4E4FF0F6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 Предмет Уговора о партнерству (у даљем тексту: Уговор) је заједничка реализација пројекта: “______________________</w:t>
      </w:r>
      <w:r>
        <w:rPr>
          <w:rFonts w:asciiTheme="majorHAnsi" w:hAnsiTheme="majorHAnsi"/>
          <w:sz w:val="22"/>
          <w:lang w:val="sr-Cyrl-ME"/>
        </w:rPr>
        <w:t>_____</w:t>
      </w:r>
      <w:r>
        <w:rPr>
          <w:rFonts w:asciiTheme="majorHAnsi" w:hAnsiTheme="majorHAnsi"/>
          <w:sz w:val="22"/>
        </w:rPr>
        <w:t>________”, који Главни партнер као подносилац пријаве доставља Општини Пљевља (у даљем тексту: Општина) на Јавни конкурс за расподјелу средстава невладиним организацијама за 202</w:t>
      </w:r>
      <w:r>
        <w:rPr>
          <w:rFonts w:hint="default" w:asciiTheme="majorHAnsi" w:hAnsiTheme="majorHAnsi"/>
          <w:sz w:val="22"/>
          <w:lang w:val="sr-Cyrl-ME"/>
        </w:rPr>
        <w:t>6</w:t>
      </w:r>
      <w:r>
        <w:rPr>
          <w:rFonts w:asciiTheme="majorHAnsi" w:hAnsiTheme="majorHAnsi"/>
          <w:sz w:val="22"/>
        </w:rPr>
        <w:t>. годину.</w:t>
      </w:r>
    </w:p>
    <w:p w14:paraId="0DA8FC54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14:paraId="2207BCB1">
      <w:pPr>
        <w:spacing w:before="0" w:after="0" w:line="240" w:lineRule="auto"/>
        <w:rPr>
          <w:rFonts w:asciiTheme="majorHAnsi" w:hAnsiTheme="majorHAnsi"/>
          <w:sz w:val="22"/>
        </w:rPr>
      </w:pPr>
    </w:p>
    <w:p w14:paraId="64D24D96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Члан 3.</w:t>
      </w:r>
    </w:p>
    <w:p w14:paraId="41F698A1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Улоге и дужности у имплементацији пројекта</w:t>
      </w:r>
    </w:p>
    <w:p w14:paraId="4286D43E">
      <w:pPr>
        <w:spacing w:before="0" w:after="0" w:line="240" w:lineRule="auto"/>
        <w:rPr>
          <w:rFonts w:asciiTheme="majorHAnsi" w:hAnsiTheme="majorHAnsi"/>
          <w:sz w:val="22"/>
        </w:rPr>
      </w:pPr>
    </w:p>
    <w:p w14:paraId="13D6B3BC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Права и обавезе Главног партнера</w:t>
      </w:r>
    </w:p>
    <w:p w14:paraId="62061A10">
      <w:pPr>
        <w:spacing w:before="0" w:after="0" w:line="240" w:lineRule="auto"/>
        <w:rPr>
          <w:rFonts w:asciiTheme="majorHAnsi" w:hAnsiTheme="majorHAnsi"/>
          <w:sz w:val="22"/>
        </w:rPr>
      </w:pPr>
    </w:p>
    <w:p w14:paraId="415FD7CC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Главни партнер потписује и подноси пријавни образац, пројектни образац и буџет пројекта на Јавни конкурс  код Општине, као подносилац пријаве. </w:t>
      </w:r>
    </w:p>
    <w:p w14:paraId="6236C0D3">
      <w:pPr>
        <w:spacing w:before="0" w:after="0" w:line="240" w:lineRule="auto"/>
        <w:rPr>
          <w:rFonts w:asciiTheme="majorHAnsi" w:hAnsiTheme="majorHAnsi"/>
          <w:sz w:val="22"/>
        </w:rPr>
      </w:pPr>
    </w:p>
    <w:p w14:paraId="4F57DA60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Главни партнер ће, уколико пројекат буде одобрен, потписати Уговор о финансирању пројекта са Општином у своје име и у име свих партнера из овог Уговора.</w:t>
      </w:r>
    </w:p>
    <w:p w14:paraId="0CC03CE6">
      <w:pPr>
        <w:spacing w:before="0" w:after="0" w:line="240" w:lineRule="auto"/>
        <w:rPr>
          <w:rFonts w:asciiTheme="majorHAnsi" w:hAnsiTheme="majorHAnsi"/>
          <w:sz w:val="22"/>
        </w:rPr>
      </w:pPr>
    </w:p>
    <w:p w14:paraId="4AB2727E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 Главни партнер ће, уколико пројекат буде одобрен, Општини достављати финансијске и наративне извјештаје, сходно потписаном Уговору.</w:t>
      </w:r>
    </w:p>
    <w:p w14:paraId="7285156D">
      <w:pPr>
        <w:spacing w:before="0" w:after="0" w:line="240" w:lineRule="auto"/>
        <w:rPr>
          <w:rFonts w:asciiTheme="majorHAnsi" w:hAnsiTheme="majorHAnsi"/>
          <w:sz w:val="22"/>
        </w:rPr>
      </w:pPr>
    </w:p>
    <w:p w14:paraId="14D58EF6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Реализација пројектних активности</w:t>
      </w:r>
    </w:p>
    <w:p w14:paraId="1427BA55">
      <w:pPr>
        <w:spacing w:before="0" w:after="0" w:line="240" w:lineRule="auto"/>
        <w:rPr>
          <w:rFonts w:asciiTheme="majorHAnsi" w:hAnsiTheme="majorHAnsi"/>
          <w:sz w:val="22"/>
        </w:rPr>
      </w:pPr>
    </w:p>
    <w:p w14:paraId="2F06D97B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Уговорне стране су сагласне да су обавезе и дужности Главног и осталих партнера описане у доле наведеној табели и одговарају одредбама из пројектног обрасца - који је први документ који уређује ова питања.</w:t>
      </w:r>
    </w:p>
    <w:p w14:paraId="4941C829">
      <w:pPr>
        <w:spacing w:before="0" w:after="0" w:line="240" w:lineRule="auto"/>
        <w:rPr>
          <w:rFonts w:asciiTheme="majorHAnsi" w:hAnsiTheme="majorHAnsi"/>
          <w:sz w:val="22"/>
        </w:rPr>
      </w:pPr>
    </w:p>
    <w:tbl>
      <w:tblPr>
        <w:tblStyle w:val="1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0BBC71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F1F1F1" w:themeFill="background1" w:themeFillShade="F2"/>
          </w:tcPr>
          <w:p w14:paraId="1C7C805A">
            <w:pPr>
              <w:spacing w:before="0" w:after="0" w:line="240" w:lineRule="auto"/>
              <w:rPr>
                <w:rFonts w:asciiTheme="majorHAnsi" w:hAnsiTheme="majorHAnsi"/>
                <w:b/>
                <w:lang w:val="sr-Cyrl-ME"/>
              </w:rPr>
            </w:pPr>
            <w:r>
              <w:rPr>
                <w:rFonts w:asciiTheme="majorHAnsi" w:hAnsiTheme="majorHAnsi"/>
                <w:b/>
                <w:lang w:val="sr-Cyrl-ME"/>
              </w:rPr>
              <w:t>Организација</w:t>
            </w:r>
          </w:p>
        </w:tc>
        <w:tc>
          <w:tcPr>
            <w:tcW w:w="4788" w:type="dxa"/>
            <w:shd w:val="clear" w:color="auto" w:fill="F1F1F1" w:themeFill="background1" w:themeFillShade="F2"/>
          </w:tcPr>
          <w:p w14:paraId="37DEF547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Aктивности пројекта</w:t>
            </w:r>
          </w:p>
        </w:tc>
      </w:tr>
      <w:tr w14:paraId="2BA760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66E41F6">
            <w:pPr>
              <w:spacing w:before="0" w:after="0" w:line="240" w:lineRule="auto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  <w:lang w:val="sr-Cyrl-ME"/>
              </w:rPr>
              <w:t>Главни партнер</w:t>
            </w:r>
          </w:p>
        </w:tc>
        <w:tc>
          <w:tcPr>
            <w:tcW w:w="4788" w:type="dxa"/>
          </w:tcPr>
          <w:p w14:paraId="7B1B53B2">
            <w:pPr>
              <w:spacing w:before="0" w:after="0" w:line="240" w:lineRule="auto"/>
              <w:rPr>
                <w:rFonts w:asciiTheme="majorHAnsi" w:hAnsiTheme="majorHAnsi"/>
              </w:rPr>
            </w:pPr>
          </w:p>
          <w:p w14:paraId="10A02F17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14:paraId="5E3CA9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BB12FBE">
            <w:pPr>
              <w:spacing w:before="0"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Партнер</w:t>
            </w:r>
            <w:r>
              <w:rPr>
                <w:rFonts w:asciiTheme="majorHAnsi" w:hAnsiTheme="majorHAnsi"/>
              </w:rPr>
              <w:t xml:space="preserve"> 1</w:t>
            </w:r>
          </w:p>
        </w:tc>
        <w:tc>
          <w:tcPr>
            <w:tcW w:w="4788" w:type="dxa"/>
          </w:tcPr>
          <w:p w14:paraId="762C4141">
            <w:pPr>
              <w:spacing w:before="0" w:after="0" w:line="240" w:lineRule="auto"/>
              <w:rPr>
                <w:rFonts w:asciiTheme="majorHAnsi" w:hAnsiTheme="majorHAnsi"/>
              </w:rPr>
            </w:pPr>
          </w:p>
          <w:p w14:paraId="6D75416F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14:paraId="2456D5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A35DF4F">
            <w:pPr>
              <w:spacing w:before="0"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Партнер</w:t>
            </w:r>
            <w:r>
              <w:rPr>
                <w:rFonts w:asciiTheme="majorHAnsi" w:hAnsiTheme="majorHAnsi"/>
              </w:rPr>
              <w:t xml:space="preserve"> 2</w:t>
            </w:r>
          </w:p>
        </w:tc>
        <w:tc>
          <w:tcPr>
            <w:tcW w:w="4788" w:type="dxa"/>
          </w:tcPr>
          <w:p w14:paraId="00531702">
            <w:pPr>
              <w:spacing w:before="0" w:after="0" w:line="240" w:lineRule="auto"/>
              <w:rPr>
                <w:rFonts w:asciiTheme="majorHAnsi" w:hAnsiTheme="majorHAnsi"/>
              </w:rPr>
            </w:pPr>
          </w:p>
          <w:p w14:paraId="6EC4E2E8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</w:tbl>
    <w:p w14:paraId="5FA28948">
      <w:pPr>
        <w:spacing w:before="0" w:after="0" w:line="240" w:lineRule="auto"/>
        <w:rPr>
          <w:rFonts w:asciiTheme="majorHAnsi" w:hAnsiTheme="majorHAnsi"/>
          <w:sz w:val="12"/>
          <w:szCs w:val="12"/>
        </w:rPr>
      </w:pPr>
    </w:p>
    <w:p w14:paraId="5D688156">
      <w:pPr>
        <w:spacing w:before="0" w:after="0" w:line="240" w:lineRule="auto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Молимо Вас да овде опишете активности преузете од стране сваког од партнера током реализације  пројекта.</w:t>
      </w:r>
    </w:p>
    <w:p w14:paraId="4D125468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14:paraId="459CB62F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Трошкови</w:t>
      </w:r>
    </w:p>
    <w:p w14:paraId="2B7EB698">
      <w:pPr>
        <w:spacing w:before="0" w:after="0" w:line="240" w:lineRule="auto"/>
        <w:rPr>
          <w:rFonts w:asciiTheme="majorHAnsi" w:hAnsiTheme="majorHAnsi"/>
          <w:sz w:val="22"/>
        </w:rPr>
      </w:pPr>
    </w:p>
    <w:p w14:paraId="50A3B06C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Трошкови које у реализацији активности направе остали партнери, оправдани су на исти начин као и они које направи Главни партнер, под условом да су у складу са њиховом подјелом активности, предвиђеном пројектом и активностима наведеним у претходној табели.</w:t>
      </w:r>
    </w:p>
    <w:p w14:paraId="45D2ED78">
      <w:pPr>
        <w:spacing w:before="0" w:after="0" w:line="240" w:lineRule="auto"/>
        <w:rPr>
          <w:rFonts w:asciiTheme="majorHAnsi" w:hAnsiTheme="majorHAnsi"/>
          <w:sz w:val="22"/>
        </w:rPr>
      </w:pPr>
    </w:p>
    <w:p w14:paraId="39523F87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Плаћање</w:t>
      </w:r>
    </w:p>
    <w:p w14:paraId="2DB65649">
      <w:pPr>
        <w:spacing w:before="0" w:after="0" w:line="240" w:lineRule="auto"/>
        <w:rPr>
          <w:rFonts w:asciiTheme="majorHAnsi" w:hAnsiTheme="majorHAnsi"/>
          <w:sz w:val="22"/>
        </w:rPr>
      </w:pPr>
    </w:p>
    <w:p w14:paraId="71411FE1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Плаћања партнерима за њихове активности вршиће се на жиро-рачун партнерске организације, која ће бити одговорна за реализацију договорене активности.</w:t>
      </w:r>
    </w:p>
    <w:p w14:paraId="02E13AD1">
      <w:pPr>
        <w:spacing w:before="0" w:after="0" w:line="240" w:lineRule="auto"/>
        <w:rPr>
          <w:rFonts w:asciiTheme="majorHAnsi" w:hAnsiTheme="majorHAnsi"/>
          <w:sz w:val="22"/>
        </w:rPr>
      </w:pPr>
    </w:p>
    <w:p w14:paraId="6826DA16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Партнерска организација је дужна да Главном партнеру након сваке активности достави наративни и финансијски извјештај о реализацији исте.</w:t>
      </w:r>
    </w:p>
    <w:p w14:paraId="6F9D9EDC">
      <w:pPr>
        <w:spacing w:before="0" w:after="0" w:line="240" w:lineRule="auto"/>
        <w:rPr>
          <w:rFonts w:asciiTheme="majorHAnsi" w:hAnsiTheme="majorHAnsi"/>
          <w:b/>
          <w:sz w:val="22"/>
        </w:rPr>
      </w:pPr>
    </w:p>
    <w:p w14:paraId="0F5CD324">
      <w:pPr>
        <w:spacing w:before="0" w:after="0" w:line="240" w:lineRule="auto"/>
        <w:rPr>
          <w:rFonts w:asciiTheme="majorHAnsi" w:hAnsiTheme="majorHAnsi"/>
          <w:b/>
          <w:sz w:val="22"/>
        </w:rPr>
      </w:pPr>
    </w:p>
    <w:p w14:paraId="06C5062F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Члан 4.</w:t>
      </w:r>
    </w:p>
    <w:p w14:paraId="110FA33A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Трајање и важење уговора</w:t>
      </w:r>
    </w:p>
    <w:p w14:paraId="11BE4977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14:paraId="00EE2C92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Уговорне стране су сагласне да овај Уговор траје почевши од датума потписивања Уговора о додјели средстава са Општином. </w:t>
      </w:r>
    </w:p>
    <w:p w14:paraId="09E308C9">
      <w:pPr>
        <w:spacing w:before="0" w:after="0" w:line="240" w:lineRule="auto"/>
        <w:rPr>
          <w:rFonts w:asciiTheme="majorHAnsi" w:hAnsiTheme="majorHAnsi"/>
          <w:sz w:val="22"/>
        </w:rPr>
      </w:pPr>
    </w:p>
    <w:p w14:paraId="2060ECFE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У случају да пројекат не буде изабран, уговорне стране су сагласне да уговор нема правно дејство. </w:t>
      </w:r>
    </w:p>
    <w:p w14:paraId="70EFA3D3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14:paraId="590D0B0C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Члан 5.</w:t>
      </w:r>
    </w:p>
    <w:p w14:paraId="453698BC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Завршне одредбе</w:t>
      </w:r>
    </w:p>
    <w:p w14:paraId="023A879B">
      <w:pPr>
        <w:spacing w:before="0" w:after="0" w:line="240" w:lineRule="auto"/>
        <w:rPr>
          <w:rFonts w:asciiTheme="majorHAnsi" w:hAnsiTheme="majorHAnsi"/>
          <w:sz w:val="22"/>
        </w:rPr>
      </w:pPr>
    </w:p>
    <w:p w14:paraId="16D8F282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Сви евентуални спорови који могу настати из овог уговора, ако их уговорне стране не могу пријатељски ријешити, биће ријешен и коначном пресудом надлежних органа. </w:t>
      </w:r>
    </w:p>
    <w:p w14:paraId="5548883E">
      <w:pPr>
        <w:spacing w:before="0" w:after="0" w:line="240" w:lineRule="auto"/>
        <w:rPr>
          <w:rFonts w:asciiTheme="majorHAnsi" w:hAnsiTheme="majorHAnsi"/>
          <w:sz w:val="22"/>
        </w:rPr>
      </w:pPr>
    </w:p>
    <w:p w14:paraId="0E401D4C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Овај Уговор је сачињен у __ примјерка, по један за сваку уговорну страну и један за Општину</w:t>
      </w:r>
    </w:p>
    <w:p w14:paraId="32612DE1">
      <w:pPr>
        <w:spacing w:before="0" w:after="0" w:line="240" w:lineRule="auto"/>
        <w:rPr>
          <w:rFonts w:asciiTheme="majorHAnsi" w:hAnsiTheme="majorHAnsi"/>
          <w:sz w:val="22"/>
        </w:rPr>
      </w:pPr>
    </w:p>
    <w:tbl>
      <w:tblPr>
        <w:tblStyle w:val="17"/>
        <w:tblW w:w="101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8"/>
        <w:gridCol w:w="3690"/>
        <w:gridCol w:w="3192"/>
      </w:tblGrid>
      <w:tr w14:paraId="3CA285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8" w:type="dxa"/>
          </w:tcPr>
          <w:p w14:paraId="1E17B118">
            <w:pPr>
              <w:spacing w:before="0" w:after="0" w:line="240" w:lineRule="auto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  <w:lang w:val="sr-Cyrl-ME"/>
              </w:rPr>
              <w:t>Главни партнер</w:t>
            </w:r>
          </w:p>
        </w:tc>
        <w:tc>
          <w:tcPr>
            <w:tcW w:w="3690" w:type="dxa"/>
          </w:tcPr>
          <w:p w14:paraId="5FD533A2">
            <w:pPr>
              <w:spacing w:before="0" w:after="0" w:line="240" w:lineRule="auto"/>
              <w:jc w:val="center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</w:rPr>
              <w:t xml:space="preserve">Име </w:t>
            </w:r>
            <w:r>
              <w:rPr>
                <w:rFonts w:asciiTheme="majorHAnsi" w:hAnsiTheme="majorHAnsi"/>
                <w:lang w:val="sr-Cyrl-ME"/>
              </w:rPr>
              <w:t>и презиме овлашћеног лица</w:t>
            </w:r>
          </w:p>
        </w:tc>
        <w:tc>
          <w:tcPr>
            <w:tcW w:w="3192" w:type="dxa"/>
          </w:tcPr>
          <w:p w14:paraId="3DB446AF">
            <w:pPr>
              <w:spacing w:before="0" w:after="0" w:line="240" w:lineRule="auto"/>
              <w:jc w:val="center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  <w:lang w:val="sr-Cyrl-ME"/>
              </w:rPr>
              <w:t>Потпис и печат</w:t>
            </w:r>
          </w:p>
        </w:tc>
      </w:tr>
      <w:tr w14:paraId="1BB866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8" w:type="dxa"/>
            <w:shd w:val="clear" w:color="auto" w:fill="F1F1F1" w:themeFill="background1" w:themeFillShade="F2"/>
          </w:tcPr>
          <w:p w14:paraId="3F54A326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690" w:type="dxa"/>
            <w:shd w:val="clear" w:color="auto" w:fill="F1F1F1" w:themeFill="background1" w:themeFillShade="F2"/>
          </w:tcPr>
          <w:p w14:paraId="7AD79227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3192" w:type="dxa"/>
            <w:shd w:val="clear" w:color="auto" w:fill="F1F1F1" w:themeFill="background1" w:themeFillShade="F2"/>
          </w:tcPr>
          <w:p w14:paraId="25DA5471">
            <w:pPr>
              <w:spacing w:before="0" w:after="0" w:line="240" w:lineRule="auto"/>
              <w:jc w:val="both"/>
              <w:rPr>
                <w:rFonts w:asciiTheme="majorHAnsi" w:hAnsiTheme="majorHAnsi"/>
              </w:rPr>
            </w:pPr>
            <w:bookmarkStart w:id="0" w:name="_GoBack"/>
            <w:bookmarkEnd w:id="0"/>
          </w:p>
          <w:p w14:paraId="38C0235D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14:paraId="69F99F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8" w:type="dxa"/>
          </w:tcPr>
          <w:p w14:paraId="0E0617F7">
            <w:pPr>
              <w:spacing w:before="0"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Партнер</w:t>
            </w:r>
            <w:r>
              <w:rPr>
                <w:rFonts w:asciiTheme="majorHAnsi" w:hAnsiTheme="majorHAnsi"/>
              </w:rPr>
              <w:t xml:space="preserve"> 1</w:t>
            </w:r>
          </w:p>
        </w:tc>
        <w:tc>
          <w:tcPr>
            <w:tcW w:w="3690" w:type="dxa"/>
          </w:tcPr>
          <w:p w14:paraId="58FB43A7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Име </w:t>
            </w:r>
            <w:r>
              <w:rPr>
                <w:rFonts w:asciiTheme="majorHAnsi" w:hAnsiTheme="majorHAnsi"/>
                <w:lang w:val="sr-Cyrl-ME"/>
              </w:rPr>
              <w:t>и презиме овлашћеног лица</w:t>
            </w:r>
          </w:p>
        </w:tc>
        <w:tc>
          <w:tcPr>
            <w:tcW w:w="3192" w:type="dxa"/>
          </w:tcPr>
          <w:p w14:paraId="46E8522C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Потпис и печат</w:t>
            </w:r>
          </w:p>
        </w:tc>
      </w:tr>
      <w:tr w14:paraId="19C0A6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8" w:type="dxa"/>
            <w:shd w:val="clear" w:color="auto" w:fill="F1F1F1" w:themeFill="background1" w:themeFillShade="F2"/>
          </w:tcPr>
          <w:p w14:paraId="0704F61A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690" w:type="dxa"/>
            <w:shd w:val="clear" w:color="auto" w:fill="F1F1F1" w:themeFill="background1" w:themeFillShade="F2"/>
          </w:tcPr>
          <w:p w14:paraId="14223F7E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3192" w:type="dxa"/>
            <w:shd w:val="clear" w:color="auto" w:fill="F1F1F1" w:themeFill="background1" w:themeFillShade="F2"/>
          </w:tcPr>
          <w:p w14:paraId="0ECEA4CA">
            <w:pPr>
              <w:spacing w:before="0" w:after="0" w:line="240" w:lineRule="auto"/>
              <w:jc w:val="both"/>
              <w:rPr>
                <w:rFonts w:asciiTheme="majorHAnsi" w:hAnsiTheme="majorHAnsi"/>
              </w:rPr>
            </w:pPr>
          </w:p>
          <w:p w14:paraId="6533FF04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14:paraId="4ED103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8" w:type="dxa"/>
          </w:tcPr>
          <w:p w14:paraId="2E43F52A">
            <w:pPr>
              <w:spacing w:before="0"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Партнер</w:t>
            </w:r>
            <w:r>
              <w:rPr>
                <w:rFonts w:asciiTheme="majorHAnsi" w:hAnsiTheme="majorHAnsi"/>
              </w:rPr>
              <w:t xml:space="preserve"> 2</w:t>
            </w:r>
          </w:p>
        </w:tc>
        <w:tc>
          <w:tcPr>
            <w:tcW w:w="3690" w:type="dxa"/>
          </w:tcPr>
          <w:p w14:paraId="468BDC38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Име </w:t>
            </w:r>
            <w:r>
              <w:rPr>
                <w:rFonts w:asciiTheme="majorHAnsi" w:hAnsiTheme="majorHAnsi"/>
                <w:lang w:val="sr-Cyrl-ME"/>
              </w:rPr>
              <w:t>и презиме овлашћеног лица</w:t>
            </w:r>
          </w:p>
        </w:tc>
        <w:tc>
          <w:tcPr>
            <w:tcW w:w="3192" w:type="dxa"/>
          </w:tcPr>
          <w:p w14:paraId="53AC0B29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Потпис и печат</w:t>
            </w:r>
          </w:p>
        </w:tc>
      </w:tr>
      <w:tr w14:paraId="25B68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8" w:type="dxa"/>
            <w:shd w:val="clear" w:color="auto" w:fill="F1F1F1" w:themeFill="background1" w:themeFillShade="F2"/>
          </w:tcPr>
          <w:p w14:paraId="2F79E273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690" w:type="dxa"/>
            <w:shd w:val="clear" w:color="auto" w:fill="F1F1F1" w:themeFill="background1" w:themeFillShade="F2"/>
          </w:tcPr>
          <w:p w14:paraId="50D7B4BE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3192" w:type="dxa"/>
            <w:shd w:val="clear" w:color="auto" w:fill="F1F1F1" w:themeFill="background1" w:themeFillShade="F2"/>
          </w:tcPr>
          <w:p w14:paraId="05BC6FB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14:paraId="33E4EA47">
            <w:pPr>
              <w:spacing w:before="0" w:after="0" w:line="240" w:lineRule="auto"/>
              <w:jc w:val="both"/>
              <w:rPr>
                <w:rFonts w:asciiTheme="majorHAnsi" w:hAnsiTheme="majorHAnsi"/>
              </w:rPr>
            </w:pPr>
          </w:p>
        </w:tc>
      </w:tr>
    </w:tbl>
    <w:p w14:paraId="35A0F5FF">
      <w:pPr>
        <w:spacing w:before="0" w:after="0" w:line="240" w:lineRule="auto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 xml:space="preserve"> (</w:t>
      </w:r>
      <w:r>
        <w:rPr>
          <w:rFonts w:asciiTheme="majorHAnsi" w:hAnsiTheme="majorHAnsi"/>
          <w:i/>
          <w:sz w:val="21"/>
          <w:szCs w:val="21"/>
          <w:lang w:val="sr-Cyrl-ME"/>
        </w:rPr>
        <w:t>додати још пертнера ако их има више од 2</w:t>
      </w:r>
      <w:r>
        <w:rPr>
          <w:rFonts w:asciiTheme="majorHAnsi" w:hAnsiTheme="majorHAnsi"/>
          <w:i/>
          <w:sz w:val="21"/>
          <w:szCs w:val="21"/>
        </w:rPr>
        <w:t xml:space="preserve">) </w:t>
      </w:r>
    </w:p>
    <w:p w14:paraId="5BB0B94B">
      <w:pPr>
        <w:spacing w:before="0" w:after="0" w:line="240" w:lineRule="auto"/>
        <w:rPr>
          <w:rFonts w:asciiTheme="majorHAnsi" w:hAnsiTheme="majorHAnsi"/>
          <w:sz w:val="22"/>
        </w:rPr>
      </w:pPr>
    </w:p>
    <w:p w14:paraId="17FB9776">
      <w:pPr>
        <w:spacing w:before="0" w:after="0" w:line="240" w:lineRule="auto"/>
        <w:rPr>
          <w:rFonts w:asciiTheme="majorHAnsi" w:hAnsiTheme="majorHAnsi"/>
          <w:sz w:val="22"/>
          <w:lang w:val="sr-Cyrl-ME"/>
        </w:rPr>
      </w:pPr>
      <w:r>
        <w:rPr>
          <w:rFonts w:asciiTheme="majorHAnsi" w:hAnsiTheme="majorHAnsi"/>
          <w:sz w:val="22"/>
          <w:lang w:val="sr-Cyrl-ME"/>
        </w:rPr>
        <w:t>Пљевља,</w:t>
      </w:r>
    </w:p>
    <w:p w14:paraId="14F1ABC8">
      <w:pPr>
        <w:spacing w:before="0" w:after="0" w:line="240" w:lineRule="auto"/>
        <w:rPr>
          <w:rFonts w:asciiTheme="majorHAnsi" w:hAnsiTheme="majorHAnsi"/>
          <w:sz w:val="22"/>
          <w:lang w:val="sr-Cyrl-ME"/>
        </w:rPr>
      </w:pPr>
      <w:r>
        <w:rPr>
          <w:rFonts w:asciiTheme="majorHAnsi" w:hAnsiTheme="majorHAnsi"/>
          <w:sz w:val="22"/>
          <w:lang w:val="sr-Cyrl-ME"/>
        </w:rPr>
        <w:t>__________ 202</w:t>
      </w:r>
      <w:r>
        <w:rPr>
          <w:rFonts w:hint="default" w:asciiTheme="majorHAnsi" w:hAnsiTheme="majorHAnsi"/>
          <w:sz w:val="22"/>
          <w:lang w:val="sr-Cyrl-ME"/>
        </w:rPr>
        <w:t>6</w:t>
      </w:r>
      <w:r>
        <w:rPr>
          <w:rFonts w:asciiTheme="majorHAnsi" w:hAnsiTheme="majorHAnsi"/>
          <w:sz w:val="22"/>
          <w:lang w:val="sr-Cyrl-ME"/>
        </w:rPr>
        <w:t>. године</w:t>
      </w:r>
    </w:p>
    <w:p w14:paraId="572F8053">
      <w:pPr>
        <w:spacing w:before="0" w:after="0" w:line="240" w:lineRule="auto"/>
        <w:rPr>
          <w:rFonts w:asciiTheme="majorHAnsi" w:hAnsiTheme="majorHAnsi"/>
          <w:sz w:val="22"/>
          <w:lang w:val="sr-Cyrl-ME"/>
        </w:rPr>
      </w:pPr>
    </w:p>
    <w:p w14:paraId="652ECDF4">
      <w:pPr>
        <w:spacing w:before="0" w:after="0" w:line="240" w:lineRule="auto"/>
        <w:jc w:val="center"/>
        <w:rPr>
          <w:rFonts w:cs="Arial" w:asciiTheme="majorHAnsi" w:hAnsiTheme="majorHAnsi"/>
          <w:b/>
          <w:sz w:val="22"/>
          <w:lang w:val="sr-Latn-CS"/>
        </w:rPr>
      </w:pPr>
    </w:p>
    <w:sectPr>
      <w:headerReference r:id="rId6" w:type="first"/>
      <w:headerReference r:id="rId5" w:type="default"/>
      <w:pgSz w:w="11906" w:h="16838"/>
      <w:pgMar w:top="1276" w:right="926" w:bottom="567" w:left="1260" w:header="1134" w:footer="345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0667B">
    <w:pPr>
      <w:pStyle w:val="1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5E700">
    <w:pPr>
      <w:pStyle w:val="18"/>
      <w:rPr>
        <w:rFonts w:ascii="Cambria" w:hAnsi="Cambria" w:eastAsiaTheme="majorEastAsia" w:cstheme="majorBidi"/>
        <w:sz w:val="22"/>
        <w:szCs w:val="22"/>
        <w:lang w:val="sr-Cyrl-ME"/>
      </w:rPr>
    </w:pPr>
    <w:r>
      <w:rPr>
        <w:rFonts w:ascii="Cambria" w:hAnsi="Cambria"/>
        <w:sz w:val="22"/>
        <w:szCs w:val="22"/>
      </w:rPr>
      <w:pict>
        <v:shape id="Text Box 1" o:spid="_x0000_s2054" o:spt="202" type="#_x0000_t202" style="position:absolute;left:0pt;margin-left:280.45pt;margin-top:-10.4pt;height:71.4pt;width:194.1pt;z-index:251659264;mso-width-relative:margin;mso-height-relative:margin;mso-width-percent:400;" stroked="f" coordsize="21600,216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BvV6me9AQAAJclAAAfAAAA&#10;AAAAAAAAAAAAACACAABjbGlwYm9hcmQvZHJhd2luZ3MvZHJhd2luZzEueG1sUEsBAi0AFAAGAAgA&#10;AAAhAJxOXiHiBgAAOhwAABoAAAAAAAAAAAAAAAAAUQcAAGNsaXBib2FyZC90aGVtZS90aGVtZTEu&#10;eG1sUEsBAi0AFAAGAAgAAAAhAJxmRkG7AAAAJAEAACoAAAAAAAAAAAAAAAAAaw4AAGNsaXBib2Fy&#10;ZC9kcmF3aW5ncy9fcmVscy9kcmF3aW5nMS54bWwucmVsc1BLBQYAAAAABQAFAGcBAABuDwAAAAA=&#10;">
          <v:path/>
          <v:fill focussize="0,0"/>
          <v:stroke on="f" joinstyle="miter"/>
          <v:imagedata o:title=""/>
          <o:lock v:ext="edit"/>
          <v:textbox>
            <w:txbxContent>
              <w:p w14:paraId="289BB36E">
                <w:pPr>
                  <w:spacing w:before="0" w:after="0" w:line="240" w:lineRule="auto"/>
                  <w:rPr>
                    <w:rFonts w:asciiTheme="majorHAnsi" w:hAnsiTheme="majorHAnsi"/>
                    <w:sz w:val="20"/>
                  </w:rPr>
                </w:pPr>
                <w:r>
                  <w:rPr>
                    <w:sz w:val="20"/>
                  </w:rPr>
                  <w:t xml:space="preserve">                </w:t>
                </w:r>
                <w:r>
                  <w:rPr>
                    <w:rFonts w:asciiTheme="majorHAnsi" w:hAnsiTheme="majorHAnsi"/>
                    <w:sz w:val="20"/>
                    <w:lang w:val="sr-Cyrl-ME"/>
                  </w:rPr>
                  <w:t>Адреса</w:t>
                </w:r>
                <w:r>
                  <w:rPr>
                    <w:rFonts w:asciiTheme="majorHAnsi" w:hAnsiTheme="majorHAnsi"/>
                    <w:sz w:val="20"/>
                  </w:rPr>
                  <w:t xml:space="preserve">: </w:t>
                </w:r>
                <w:r>
                  <w:rPr>
                    <w:rFonts w:asciiTheme="majorHAnsi" w:hAnsiTheme="majorHAnsi"/>
                    <w:sz w:val="20"/>
                    <w:lang w:val="sr-Cyrl-ME"/>
                  </w:rPr>
                  <w:t>Ул. Краља Петра</w:t>
                </w:r>
                <w:r>
                  <w:rPr>
                    <w:rFonts w:asciiTheme="majorHAnsi" w:hAnsiTheme="majorHAnsi"/>
                    <w:sz w:val="20"/>
                  </w:rPr>
                  <w:t xml:space="preserve"> I бр.48</w:t>
                </w:r>
              </w:p>
              <w:p w14:paraId="3D2C805A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sz w:val="20"/>
                  </w:rPr>
                </w:pPr>
                <w:r>
                  <w:rPr>
                    <w:rFonts w:asciiTheme="majorHAnsi" w:hAnsiTheme="majorHAnsi"/>
                    <w:sz w:val="20"/>
                  </w:rPr>
                  <w:t>84210</w:t>
                </w:r>
                <w:r>
                  <w:rPr>
                    <w:rFonts w:asciiTheme="majorHAnsi" w:hAnsiTheme="majorHAnsi"/>
                    <w:sz w:val="20"/>
                    <w:lang w:val="sr-Cyrl-ME"/>
                  </w:rPr>
                  <w:t xml:space="preserve"> Пљевља</w:t>
                </w:r>
                <w:r>
                  <w:rPr>
                    <w:rFonts w:asciiTheme="majorHAnsi" w:hAnsiTheme="majorHAnsi"/>
                    <w:sz w:val="20"/>
                  </w:rPr>
                  <w:t>,</w:t>
                </w:r>
              </w:p>
              <w:p w14:paraId="56AF361E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sz w:val="20"/>
                    <w:lang w:val="sr-Cyrl-ME"/>
                  </w:rPr>
                </w:pPr>
                <w:r>
                  <w:rPr>
                    <w:rFonts w:asciiTheme="majorHAnsi" w:hAnsiTheme="majorHAnsi"/>
                    <w:sz w:val="20"/>
                    <w:lang w:val="sr-Cyrl-ME"/>
                  </w:rPr>
                  <w:t>Црна Гора</w:t>
                </w:r>
              </w:p>
              <w:p w14:paraId="002A21D5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sz w:val="20"/>
                  </w:rPr>
                </w:pPr>
                <w:r>
                  <w:rPr>
                    <w:rFonts w:asciiTheme="majorHAnsi" w:hAnsiTheme="majorHAnsi"/>
                    <w:sz w:val="20"/>
                  </w:rPr>
                  <w:t>тел: +382 52 321 305</w:t>
                </w:r>
              </w:p>
              <w:p w14:paraId="573C00C9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color w:val="0070C0"/>
                    <w:sz w:val="20"/>
                  </w:rPr>
                </w:pPr>
                <w:r>
                  <w:rPr>
                    <w:rFonts w:asciiTheme="majorHAnsi" w:hAnsiTheme="majorHAnsi"/>
                    <w:color w:val="0070C0"/>
                    <w:sz w:val="20"/>
                  </w:rPr>
                  <w:t>www.pljevlja.me</w:t>
                </w:r>
              </w:p>
              <w:p w14:paraId="6FB4E4BB">
                <w:pPr>
                  <w:spacing w:before="0" w:after="0" w:line="240" w:lineRule="auto"/>
                  <w:rPr>
                    <w:color w:val="0070C0"/>
                    <w:sz w:val="20"/>
                  </w:rPr>
                </w:pPr>
              </w:p>
              <w:p w14:paraId="401263D9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>
      <w:rPr>
        <w:rFonts w:ascii="Cambria" w:hAnsi="Cambria"/>
        <w:sz w:val="22"/>
        <w:szCs w:val="22"/>
        <w:lang w:val="en-GB"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60960</wp:posOffset>
          </wp:positionV>
          <wp:extent cx="514350" cy="619125"/>
          <wp:effectExtent l="0" t="0" r="0" b="0"/>
          <wp:wrapNone/>
          <wp:docPr id="2" name="Picture 2" descr="Opstina PV - logotip 48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Opstina PV - logotip 48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/>
        <w:sz w:val="22"/>
        <w:szCs w:val="22"/>
      </w:rPr>
      <w:pict>
        <v:line id="Straight Connector 27" o:spid="_x0000_s2053" o:spt="20" style="position:absolute;left:0pt;margin-left:49pt;margin-top:4.15pt;height:50pt;width:0pt;z-index:251659264;mso-width-relative:margin;mso-height-relative:margin;" stroked="t" coordsize="21600,216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">
          <v:path arrowok="t"/>
          <v:fill focussize="0,0"/>
          <v:stroke weight="1.5pt" color="#D5B03D"/>
          <v:imagedata o:title=""/>
          <o:lock v:ext="edit"/>
        </v:line>
      </w:pict>
    </w:r>
    <w:r>
      <w:rPr>
        <w:rFonts w:ascii="Cambria" w:hAnsi="Cambria"/>
        <w:sz w:val="22"/>
        <w:szCs w:val="22"/>
        <w:lang w:val="sr-Cyrl-ME"/>
      </w:rPr>
      <w:t>Црна Гора</w:t>
    </w:r>
  </w:p>
  <w:p w14:paraId="655B3801">
    <w:pPr>
      <w:pStyle w:val="18"/>
      <w:spacing w:after="0"/>
      <w:rPr>
        <w:rFonts w:ascii="Cambria" w:hAnsi="Cambria"/>
        <w:strike/>
        <w:sz w:val="22"/>
        <w:szCs w:val="22"/>
        <w:lang w:val="sr-Cyrl-ME"/>
      </w:rPr>
    </w:pPr>
    <w:r>
      <w:rPr>
        <w:rFonts w:ascii="Cambria" w:hAnsi="Cambria"/>
        <w:sz w:val="22"/>
        <w:szCs w:val="22"/>
        <w:lang w:val="sr-Cyrl-ME"/>
      </w:rPr>
      <w:t>Општина Пљевља</w:t>
    </w:r>
  </w:p>
  <w:p w14:paraId="5DB445E4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781D1D"/>
    <w:multiLevelType w:val="multilevel"/>
    <w:tmpl w:val="16781D1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9"/>
  <w:hyphenationZone w:val="425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3DC5"/>
    <w:rsid w:val="0002733D"/>
    <w:rsid w:val="00071E3B"/>
    <w:rsid w:val="00090C90"/>
    <w:rsid w:val="000B057B"/>
    <w:rsid w:val="000B5B98"/>
    <w:rsid w:val="000B6706"/>
    <w:rsid w:val="000F2AA0"/>
    <w:rsid w:val="000F2B95"/>
    <w:rsid w:val="000F2BFC"/>
    <w:rsid w:val="00101B86"/>
    <w:rsid w:val="001053EE"/>
    <w:rsid w:val="00107821"/>
    <w:rsid w:val="0011507D"/>
    <w:rsid w:val="00115A05"/>
    <w:rsid w:val="001173C6"/>
    <w:rsid w:val="00154D42"/>
    <w:rsid w:val="001737F6"/>
    <w:rsid w:val="001778BD"/>
    <w:rsid w:val="001822FC"/>
    <w:rsid w:val="001847FD"/>
    <w:rsid w:val="00196664"/>
    <w:rsid w:val="001A79B6"/>
    <w:rsid w:val="001A7E96"/>
    <w:rsid w:val="001C2DA5"/>
    <w:rsid w:val="001D3909"/>
    <w:rsid w:val="001E0093"/>
    <w:rsid w:val="001E4EC4"/>
    <w:rsid w:val="001F1805"/>
    <w:rsid w:val="001F75D5"/>
    <w:rsid w:val="00205759"/>
    <w:rsid w:val="00242022"/>
    <w:rsid w:val="0024533F"/>
    <w:rsid w:val="002511E4"/>
    <w:rsid w:val="00252A36"/>
    <w:rsid w:val="00263641"/>
    <w:rsid w:val="00284F78"/>
    <w:rsid w:val="00292D5E"/>
    <w:rsid w:val="002A7CB3"/>
    <w:rsid w:val="002B2BE1"/>
    <w:rsid w:val="002C5C24"/>
    <w:rsid w:val="002F461C"/>
    <w:rsid w:val="00312100"/>
    <w:rsid w:val="003168DA"/>
    <w:rsid w:val="003417B8"/>
    <w:rsid w:val="00350578"/>
    <w:rsid w:val="00354D08"/>
    <w:rsid w:val="00375D08"/>
    <w:rsid w:val="00395F57"/>
    <w:rsid w:val="003A6DB5"/>
    <w:rsid w:val="003D787F"/>
    <w:rsid w:val="004014D3"/>
    <w:rsid w:val="004112D5"/>
    <w:rsid w:val="0042760E"/>
    <w:rsid w:val="0043441C"/>
    <w:rsid w:val="004378E1"/>
    <w:rsid w:val="00443739"/>
    <w:rsid w:val="004501E6"/>
    <w:rsid w:val="00451F6C"/>
    <w:rsid w:val="00451FF9"/>
    <w:rsid w:val="004679C3"/>
    <w:rsid w:val="0048695A"/>
    <w:rsid w:val="004E3DA7"/>
    <w:rsid w:val="004F24B0"/>
    <w:rsid w:val="005215DA"/>
    <w:rsid w:val="00523147"/>
    <w:rsid w:val="00531FDF"/>
    <w:rsid w:val="005354AA"/>
    <w:rsid w:val="0053634A"/>
    <w:rsid w:val="00536703"/>
    <w:rsid w:val="00560B70"/>
    <w:rsid w:val="00561534"/>
    <w:rsid w:val="005723C7"/>
    <w:rsid w:val="005A4E7E"/>
    <w:rsid w:val="005B44BF"/>
    <w:rsid w:val="005C1522"/>
    <w:rsid w:val="005C6F24"/>
    <w:rsid w:val="005D314D"/>
    <w:rsid w:val="005E2CF3"/>
    <w:rsid w:val="005F46B3"/>
    <w:rsid w:val="005F56D9"/>
    <w:rsid w:val="00611587"/>
    <w:rsid w:val="00612213"/>
    <w:rsid w:val="00612A83"/>
    <w:rsid w:val="00624E19"/>
    <w:rsid w:val="00630A76"/>
    <w:rsid w:val="00632D9C"/>
    <w:rsid w:val="006411DB"/>
    <w:rsid w:val="00655A48"/>
    <w:rsid w:val="006739CA"/>
    <w:rsid w:val="00673EFB"/>
    <w:rsid w:val="006A0F5E"/>
    <w:rsid w:val="006A19E0"/>
    <w:rsid w:val="006A24FA"/>
    <w:rsid w:val="006A2C40"/>
    <w:rsid w:val="006B0CEE"/>
    <w:rsid w:val="006B287D"/>
    <w:rsid w:val="006C026C"/>
    <w:rsid w:val="006D711E"/>
    <w:rsid w:val="006E262C"/>
    <w:rsid w:val="006E7F36"/>
    <w:rsid w:val="00722040"/>
    <w:rsid w:val="0073561A"/>
    <w:rsid w:val="00742594"/>
    <w:rsid w:val="0077100B"/>
    <w:rsid w:val="00775FBF"/>
    <w:rsid w:val="00786F2E"/>
    <w:rsid w:val="007870B0"/>
    <w:rsid w:val="007904A7"/>
    <w:rsid w:val="00794586"/>
    <w:rsid w:val="007978B6"/>
    <w:rsid w:val="007A6F8A"/>
    <w:rsid w:val="007B2B13"/>
    <w:rsid w:val="007C65BC"/>
    <w:rsid w:val="007E0718"/>
    <w:rsid w:val="007E20EC"/>
    <w:rsid w:val="00810444"/>
    <w:rsid w:val="008227F1"/>
    <w:rsid w:val="0083344B"/>
    <w:rsid w:val="00876B08"/>
    <w:rsid w:val="0088156B"/>
    <w:rsid w:val="00885190"/>
    <w:rsid w:val="008C7F82"/>
    <w:rsid w:val="00902E6C"/>
    <w:rsid w:val="00907170"/>
    <w:rsid w:val="009130A0"/>
    <w:rsid w:val="00922A8D"/>
    <w:rsid w:val="009333D1"/>
    <w:rsid w:val="0093345A"/>
    <w:rsid w:val="00946A67"/>
    <w:rsid w:val="00953B5F"/>
    <w:rsid w:val="00960783"/>
    <w:rsid w:val="0096107C"/>
    <w:rsid w:val="00970BE2"/>
    <w:rsid w:val="00992D85"/>
    <w:rsid w:val="00997C04"/>
    <w:rsid w:val="009A361D"/>
    <w:rsid w:val="009A560B"/>
    <w:rsid w:val="009B1001"/>
    <w:rsid w:val="009B48BD"/>
    <w:rsid w:val="009E797A"/>
    <w:rsid w:val="00A643C1"/>
    <w:rsid w:val="00A6505B"/>
    <w:rsid w:val="00A85076"/>
    <w:rsid w:val="00A93147"/>
    <w:rsid w:val="00A95714"/>
    <w:rsid w:val="00AF27FF"/>
    <w:rsid w:val="00B003EE"/>
    <w:rsid w:val="00B0121D"/>
    <w:rsid w:val="00B13AFC"/>
    <w:rsid w:val="00B14E6D"/>
    <w:rsid w:val="00B167AC"/>
    <w:rsid w:val="00B40A06"/>
    <w:rsid w:val="00B4182E"/>
    <w:rsid w:val="00B473C2"/>
    <w:rsid w:val="00B47D2C"/>
    <w:rsid w:val="00B83F7A"/>
    <w:rsid w:val="00B84F08"/>
    <w:rsid w:val="00BA26C4"/>
    <w:rsid w:val="00BB6A01"/>
    <w:rsid w:val="00BC4FA7"/>
    <w:rsid w:val="00BC5E2D"/>
    <w:rsid w:val="00BE3206"/>
    <w:rsid w:val="00BF0D49"/>
    <w:rsid w:val="00BF464E"/>
    <w:rsid w:val="00C123D2"/>
    <w:rsid w:val="00C176EB"/>
    <w:rsid w:val="00C20E0A"/>
    <w:rsid w:val="00C2622E"/>
    <w:rsid w:val="00C4431F"/>
    <w:rsid w:val="00C5006F"/>
    <w:rsid w:val="00C57A5E"/>
    <w:rsid w:val="00C84028"/>
    <w:rsid w:val="00CA4058"/>
    <w:rsid w:val="00CC2580"/>
    <w:rsid w:val="00CD159D"/>
    <w:rsid w:val="00CF540B"/>
    <w:rsid w:val="00D01BC3"/>
    <w:rsid w:val="00D13F69"/>
    <w:rsid w:val="00D23B4D"/>
    <w:rsid w:val="00D2455F"/>
    <w:rsid w:val="00D32624"/>
    <w:rsid w:val="00D56A1B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310DB"/>
    <w:rsid w:val="00E53D0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62722"/>
    <w:rsid w:val="00F63FBA"/>
    <w:rsid w:val="00F84843"/>
    <w:rsid w:val="00F920A6"/>
    <w:rsid w:val="00FB11C7"/>
    <w:rsid w:val="00FE4CFA"/>
    <w:rsid w:val="00FF368D"/>
    <w:rsid w:val="00FF59F5"/>
    <w:rsid w:val="074B61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120" w:line="264" w:lineRule="auto"/>
      <w:jc w:val="both"/>
    </w:pPr>
    <w:rPr>
      <w:rFonts w:asciiTheme="minorHAnsi" w:hAnsiTheme="minorHAnsi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3">
    <w:name w:val="heading 2"/>
    <w:basedOn w:val="1"/>
    <w:next w:val="1"/>
    <w:link w:val="20"/>
    <w:unhideWhenUsed/>
    <w:qFormat/>
    <w:uiPriority w:val="9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4">
    <w:name w:val="heading 3"/>
    <w:basedOn w:val="1"/>
    <w:next w:val="1"/>
    <w:link w:val="21"/>
    <w:unhideWhenUsed/>
    <w:qFormat/>
    <w:uiPriority w:val="9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6">
    <w:name w:val="heading 5"/>
    <w:basedOn w:val="1"/>
    <w:next w:val="1"/>
    <w:link w:val="23"/>
    <w:unhideWhenUsed/>
    <w:qFormat/>
    <w:uiPriority w:val="9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8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styleId="10">
    <w:name w:val="annotation reference"/>
    <w:basedOn w:val="7"/>
    <w:semiHidden/>
    <w:unhideWhenUsed/>
    <w:qFormat/>
    <w:uiPriority w:val="99"/>
    <w:rPr>
      <w:sz w:val="16"/>
      <w:szCs w:val="16"/>
    </w:rPr>
  </w:style>
  <w:style w:type="paragraph" w:styleId="11">
    <w:name w:val="annotation text"/>
    <w:basedOn w:val="1"/>
    <w:link w:val="3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annotation subject"/>
    <w:basedOn w:val="11"/>
    <w:next w:val="11"/>
    <w:link w:val="31"/>
    <w:semiHidden/>
    <w:unhideWhenUsed/>
    <w:qFormat/>
    <w:uiPriority w:val="99"/>
    <w:rPr>
      <w:b/>
      <w:bCs/>
    </w:rPr>
  </w:style>
  <w:style w:type="paragraph" w:styleId="13">
    <w:name w:val="footer"/>
    <w:basedOn w:val="1"/>
    <w:link w:val="27"/>
    <w:unhideWhenUsed/>
    <w:uiPriority w:val="99"/>
    <w:pPr>
      <w:tabs>
        <w:tab w:val="center" w:pos="4536"/>
        <w:tab w:val="right" w:pos="9072"/>
      </w:tabs>
      <w:spacing w:before="0" w:after="0" w:line="240" w:lineRule="auto"/>
    </w:pPr>
  </w:style>
  <w:style w:type="paragraph" w:styleId="14">
    <w:name w:val="header"/>
    <w:basedOn w:val="1"/>
    <w:link w:val="26"/>
    <w:unhideWhenUsed/>
    <w:qFormat/>
    <w:uiPriority w:val="99"/>
    <w:pPr>
      <w:tabs>
        <w:tab w:val="center" w:pos="4536"/>
        <w:tab w:val="right" w:pos="9072"/>
      </w:tabs>
      <w:spacing w:before="0" w:after="0" w:line="240" w:lineRule="auto"/>
    </w:pPr>
  </w:style>
  <w:style w:type="character" w:styleId="15">
    <w:name w:val="Hyperlink"/>
    <w:basedOn w:val="7"/>
    <w:unhideWhenUsed/>
    <w:qFormat/>
    <w:uiPriority w:val="99"/>
    <w:rPr>
      <w:color w:val="0000FF" w:themeColor="hyperlink"/>
      <w:u w:val="single"/>
    </w:rPr>
  </w:style>
  <w:style w:type="paragraph" w:styleId="16">
    <w:name w:val="Normal (Web)"/>
    <w:basedOn w:val="1"/>
    <w:semiHidden/>
    <w:unhideWhenUsed/>
    <w:qFormat/>
    <w:uiPriority w:val="99"/>
    <w:rPr>
      <w:rFonts w:ascii="Times New Roman" w:hAnsi="Times New Roman" w:cs="Times New Roman"/>
      <w:szCs w:val="24"/>
    </w:rPr>
  </w:style>
  <w:style w:type="table" w:styleId="17">
    <w:name w:val="Table Grid"/>
    <w:basedOn w:val="8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8">
    <w:name w:val="Title"/>
    <w:basedOn w:val="1"/>
    <w:next w:val="1"/>
    <w:link w:val="29"/>
    <w:qFormat/>
    <w:uiPriority w:val="10"/>
    <w:pPr>
      <w:spacing w:after="80" w:line="192" w:lineRule="auto"/>
      <w:ind w:left="1134"/>
      <w:jc w:val="left"/>
    </w:pPr>
    <w:rPr>
      <w:rFonts w:ascii="Calibri" w:hAnsi="Calibri" w:eastAsia="Times New Roman" w:cs="Times New Roman"/>
      <w:spacing w:val="-10"/>
      <w:kern w:val="28"/>
      <w:sz w:val="28"/>
      <w:szCs w:val="40"/>
    </w:rPr>
  </w:style>
  <w:style w:type="character" w:customStyle="1" w:styleId="19">
    <w:name w:val="Heading 1 Char"/>
    <w:basedOn w:val="7"/>
    <w:link w:val="2"/>
    <w:qFormat/>
    <w:uiPriority w:val="9"/>
    <w:rPr>
      <w:rFonts w:ascii="Arial" w:hAnsi="Arial" w:cs="Arial"/>
      <w:bCs/>
      <w:sz w:val="24"/>
      <w:lang w:val="hr-HR"/>
    </w:rPr>
  </w:style>
  <w:style w:type="character" w:customStyle="1" w:styleId="20">
    <w:name w:val="Heading 2 Char"/>
    <w:basedOn w:val="7"/>
    <w:link w:val="3"/>
    <w:qFormat/>
    <w:uiPriority w:val="9"/>
    <w:rPr>
      <w:rFonts w:ascii="Arial" w:hAnsi="Arial" w:cs="Arial"/>
    </w:rPr>
  </w:style>
  <w:style w:type="character" w:customStyle="1" w:styleId="21">
    <w:name w:val="Heading 3 Char"/>
    <w:basedOn w:val="7"/>
    <w:link w:val="4"/>
    <w:uiPriority w:val="9"/>
    <w:rPr>
      <w:rFonts w:ascii="Arial" w:hAnsi="Arial" w:cs="Arial"/>
      <w:b/>
    </w:rPr>
  </w:style>
  <w:style w:type="character" w:customStyle="1" w:styleId="22">
    <w:name w:val="Heading 4 Char"/>
    <w:basedOn w:val="7"/>
    <w:link w:val="5"/>
    <w:uiPriority w:val="9"/>
    <w:rPr>
      <w:rFonts w:eastAsiaTheme="majorEastAsia" w:cstheme="majorBidi"/>
      <w:bCs/>
      <w:iCs/>
      <w:sz w:val="24"/>
      <w:u w:val="single"/>
    </w:rPr>
  </w:style>
  <w:style w:type="character" w:customStyle="1" w:styleId="23">
    <w:name w:val="Heading 5 Char"/>
    <w:basedOn w:val="7"/>
    <w:link w:val="6"/>
    <w:uiPriority w:val="9"/>
    <w:rPr>
      <w:rFonts w:eastAsiaTheme="majorEastAsia" w:cstheme="majorBidi"/>
      <w:i/>
      <w:sz w:val="24"/>
    </w:rPr>
  </w:style>
  <w:style w:type="paragraph" w:customStyle="1" w:styleId="24">
    <w:name w:val="Normal Tab"/>
    <w:basedOn w:val="1"/>
    <w:link w:val="25"/>
    <w:qFormat/>
    <w:uiPriority w:val="0"/>
    <w:pPr>
      <w:ind w:left="708"/>
    </w:pPr>
  </w:style>
  <w:style w:type="character" w:customStyle="1" w:styleId="25">
    <w:name w:val="Normal Tab Char"/>
    <w:basedOn w:val="7"/>
    <w:link w:val="24"/>
    <w:qFormat/>
    <w:uiPriority w:val="0"/>
    <w:rPr>
      <w:sz w:val="24"/>
    </w:rPr>
  </w:style>
  <w:style w:type="character" w:customStyle="1" w:styleId="26">
    <w:name w:val="Header Char"/>
    <w:basedOn w:val="7"/>
    <w:link w:val="14"/>
    <w:uiPriority w:val="99"/>
    <w:rPr>
      <w:sz w:val="24"/>
    </w:rPr>
  </w:style>
  <w:style w:type="character" w:customStyle="1" w:styleId="27">
    <w:name w:val="Footer Char"/>
    <w:basedOn w:val="7"/>
    <w:link w:val="13"/>
    <w:qFormat/>
    <w:uiPriority w:val="99"/>
    <w:rPr>
      <w:sz w:val="24"/>
    </w:rPr>
  </w:style>
  <w:style w:type="character" w:customStyle="1" w:styleId="28">
    <w:name w:val="Balloon Text Char"/>
    <w:basedOn w:val="7"/>
    <w:link w:val="9"/>
    <w:semiHidden/>
    <w:uiPriority w:val="99"/>
    <w:rPr>
      <w:rFonts w:ascii="Tahoma" w:hAnsi="Tahoma" w:cs="Tahoma"/>
      <w:sz w:val="16"/>
      <w:szCs w:val="16"/>
    </w:rPr>
  </w:style>
  <w:style w:type="character" w:customStyle="1" w:styleId="29">
    <w:name w:val="Title Char"/>
    <w:basedOn w:val="7"/>
    <w:link w:val="18"/>
    <w:qFormat/>
    <w:uiPriority w:val="10"/>
    <w:rPr>
      <w:rFonts w:ascii="Calibri" w:hAnsi="Calibri" w:eastAsia="Times New Roman" w:cs="Times New Roman"/>
      <w:spacing w:val="-10"/>
      <w:kern w:val="28"/>
      <w:sz w:val="28"/>
      <w:szCs w:val="40"/>
      <w:lang w:val="en-US"/>
    </w:rPr>
  </w:style>
  <w:style w:type="character" w:customStyle="1" w:styleId="30">
    <w:name w:val="Comment Text Char"/>
    <w:basedOn w:val="7"/>
    <w:link w:val="11"/>
    <w:semiHidden/>
    <w:qFormat/>
    <w:uiPriority w:val="99"/>
    <w:rPr>
      <w:sz w:val="20"/>
      <w:szCs w:val="20"/>
      <w:lang w:val="en-US"/>
    </w:rPr>
  </w:style>
  <w:style w:type="character" w:customStyle="1" w:styleId="31">
    <w:name w:val="Comment Subject Char"/>
    <w:basedOn w:val="30"/>
    <w:link w:val="12"/>
    <w:semiHidden/>
    <w:qFormat/>
    <w:uiPriority w:val="99"/>
    <w:rPr>
      <w:b/>
      <w:bCs/>
      <w:sz w:val="20"/>
      <w:szCs w:val="20"/>
      <w:lang w:val="en-US"/>
    </w:rPr>
  </w:style>
  <w:style w:type="paragraph" w:styleId="32">
    <w:name w:val="List Paragraph"/>
    <w:basedOn w:val="1"/>
    <w:link w:val="34"/>
    <w:qFormat/>
    <w:uiPriority w:val="34"/>
    <w:pPr>
      <w:spacing w:before="0" w:after="0" w:line="360" w:lineRule="auto"/>
      <w:ind w:left="720"/>
      <w:contextualSpacing/>
    </w:pPr>
    <w:rPr>
      <w:sz w:val="22"/>
    </w:rPr>
  </w:style>
  <w:style w:type="paragraph" w:customStyle="1" w:styleId="33">
    <w:name w:val="_1tekst"/>
    <w:basedOn w:val="1"/>
    <w:qFormat/>
    <w:uiPriority w:val="0"/>
    <w:pPr>
      <w:spacing w:before="0" w:after="0" w:line="240" w:lineRule="auto"/>
      <w:ind w:left="150" w:right="150" w:firstLine="240"/>
    </w:pPr>
    <w:rPr>
      <w:rFonts w:ascii="Tahoma" w:hAnsi="Tahoma" w:cs="Tahoma" w:eastAsiaTheme="minorEastAsia"/>
      <w:sz w:val="23"/>
      <w:szCs w:val="23"/>
    </w:rPr>
  </w:style>
  <w:style w:type="character" w:customStyle="1" w:styleId="34">
    <w:name w:val="List Paragraph Char"/>
    <w:link w:val="32"/>
    <w:qFormat/>
    <w:locked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4"/>
    <customShpInfo spid="_x0000_s205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EE9FB8-3BC6-44A3-9684-2F2F56C369A6}">
  <ds:schemaRefs/>
</ds:datastoreItem>
</file>

<file path=customXml/itemProps3.xml><?xml version="1.0" encoding="utf-8"?>
<ds:datastoreItem xmlns:ds="http://schemas.openxmlformats.org/officeDocument/2006/customXml" ds:itemID="{55AF091B-3C7A-41E3-B477-F2FDAA23C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433</Words>
  <Characters>2603</Characters>
  <Lines>22</Lines>
  <Paragraphs>6</Paragraphs>
  <TotalTime>347</TotalTime>
  <ScaleCrop>false</ScaleCrop>
  <LinksUpToDate>false</LinksUpToDate>
  <CharactersWithSpaces>3000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2020-01-10T10:35:00Z</dcterms:created>
  <dc:creator>Vlada Crne Gore</dc:creator>
  <cp:lastModifiedBy>sanja.djondovic</cp:lastModifiedBy>
  <cp:lastPrinted>2020-02-28T08:27:00Z</cp:lastPrinted>
  <dcterms:modified xsi:type="dcterms:W3CDTF">2026-10-28T19:50:49Z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eyJoZGlkIjoiYWNkMmYwNWM0MjA4ZDFlNGYwOThjYjQ0ODJhZGQwNzEifQ==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3F8530794E994BE487BF02258B1DD6BD_12</vt:lpwstr>
  </property>
</Properties>
</file>